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2" w:rsidRDefault="00D96AAE" w:rsidP="004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>
        <w:rPr>
          <w:rFonts w:ascii="Times New Roman" w:hAnsi="Times New Roman" w:cs="Times New Roman"/>
          <w:noProof/>
          <w:spacing w:val="40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3393261" wp14:editId="344E909A">
            <wp:simplePos x="0" y="0"/>
            <wp:positionH relativeFrom="column">
              <wp:posOffset>-438785</wp:posOffset>
            </wp:positionH>
            <wp:positionV relativeFrom="paragraph">
              <wp:posOffset>-269240</wp:posOffset>
            </wp:positionV>
            <wp:extent cx="1784350" cy="1822450"/>
            <wp:effectExtent l="0" t="0" r="6350" b="6350"/>
            <wp:wrapNone/>
            <wp:docPr id="4" name="Рисунок 4" descr="C:\Program Files (x86)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D2" w:rsidRDefault="0095722D" w:rsidP="004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95722D">
        <w:rPr>
          <w:rFonts w:ascii="Times New Roman" w:hAnsi="Times New Roman" w:cs="Times New Roman"/>
          <w:b/>
          <w:caps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0E23DC" wp14:editId="4A828670">
                <wp:simplePos x="0" y="0"/>
                <wp:positionH relativeFrom="column">
                  <wp:posOffset>-390022</wp:posOffset>
                </wp:positionH>
                <wp:positionV relativeFrom="paragraph">
                  <wp:posOffset>153742</wp:posOffset>
                </wp:positionV>
                <wp:extent cx="6724650" cy="141473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14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2D" w:rsidRPr="00D761D2" w:rsidRDefault="001C7A55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40"/>
                                <w:sz w:val="28"/>
                                <w:szCs w:val="28"/>
                              </w:rPr>
                              <w:t>Индивидуальный предприниматель</w:t>
                            </w:r>
                          </w:p>
                          <w:p w:rsidR="0095722D" w:rsidRDefault="0095722D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61D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>Замулин</w:t>
                            </w:r>
                            <w:proofErr w:type="spellEnd"/>
                            <w:r w:rsidRPr="00D761D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 Максим Константинович</w:t>
                            </w:r>
                          </w:p>
                          <w:p w:rsidR="0095722D" w:rsidRDefault="0095722D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633003, </w:t>
                            </w:r>
                            <w:proofErr w:type="gram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Новосибирская</w:t>
                            </w:r>
                            <w:proofErr w:type="gram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обл., г. Берд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с</w:t>
                            </w: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к, ул. Маяковского, д.10</w:t>
                            </w: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ИНН 544520673200ОГРНИП 312548334500015 </w:t>
                            </w: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/с 40802810500430031016ФИЛИАЛ "ЦЕНТРАЛЬНЫЙ" БАНКА ВТБ (ПАО) Г. Москва</w:t>
                            </w:r>
                          </w:p>
                          <w:p w:rsidR="0095722D" w:rsidRPr="003C5A7F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к/</w:t>
                            </w:r>
                            <w:proofErr w:type="spell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30101810145250000411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БИК 044525411</w:t>
                            </w:r>
                            <w:r w:rsidRPr="003C5A7F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95722D" w:rsidRPr="003C5A7F" w:rsidRDefault="009572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7pt;margin-top:12.1pt;width:529.5pt;height:11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LJJQIAAPsDAAAOAAAAZHJzL2Uyb0RvYy54bWysU0tu2zAQ3RfoHQjua30i24lgOUiTpiiQ&#10;foC0B6ApyiJKclSStpTuuu8VeocuuuiuV3Bu1CHlOEa7K6oFwdHMPM57fFycD1qRrbBOgqloNkkp&#10;EYZDLc26oh/eXz87pcR5ZmqmwIiK3glHz5dPnyz6rhQ5tKBqYQmCGFf2XUVb77sySRxvhWZuAp0w&#10;mGzAauYxtOuktqxHdK2SPE1nSQ+27ixw4Rz+vRqTdBnxm0Zw/7ZpnPBEVRRn83G1cV2FNVkuWLm2&#10;rGsl34/B/mEKzaTBQw9QV8wzsrHyLygtuQUHjZ9w0Ak0jeQickA2WfoHm9uWdSJyQXFcd5DJ/T9Y&#10;/mb7zhJZV/QknVNimMZL2n3bfd/92P3a/bz/cv+V5EGlvnMlFt92WO6H5zDgbUfGrrsB/tERA5ct&#10;M2txYS30rWA1TpmFzuSodcRxAWTVv4YaD2MbDxFoaKwOEqIoBNHxtu4ONyQGTzj+nM3zYjbFFMdc&#10;VmTF/CROl7Dyob2zzr8UoEnYVNSiBSI82944H8Zh5UNJOM3AtVQq2kAZ0lf0bJpPY8NRRkuPLlVS&#10;V/Q0Dd/om8Dyhaljs2dSjXs8QJk97cB05OyH1YCFQYsV1HcogIXRjfh6cNOC/UxJj06sqPu0YVZQ&#10;ol4ZFPEsK4pg3RgU03mOgT3OrI4zzHCEqqinZNxe+mj3kesFit3IKMPjJPtZ0WFRnf1rCBY+jmPV&#10;45td/gYAAP//AwBQSwMEFAAGAAgAAAAhAL2k++HeAAAACgEAAA8AAABkcnMvZG93bnJldi54bWxM&#10;j01PwzAMhu9I/IfISNw2Z1XpaGk6IRBXEOND4pY1XlvROFWTrd2/X3aCo+1Hr5+33My2F0cafedY&#10;wWopQRDXznTcKPj8eFncg/BBs9G9Y1JwIg+b6vqq1IVxE7/TcRsaEUPYF1pBG8JQIPq6Jav90g3E&#10;8bZ3o9UhjmODZtRTDLc9JlJmaHXH8UOrB3pqqf7dHqyCr9f9z3cq35pnezdMbpbINkelbm/mxwcQ&#10;gebwB8NFP6pDFZ127sDGi17BIlulEVWQpAmICOT5OgOxuyzWErAq8X+F6gwAAP//AwBQSwECLQAU&#10;AAYACAAAACEAtoM4kv4AAADhAQAAEwAAAAAAAAAAAAAAAAAAAAAAW0NvbnRlbnRfVHlwZXNdLnht&#10;bFBLAQItABQABgAIAAAAIQA4/SH/1gAAAJQBAAALAAAAAAAAAAAAAAAAAC8BAABfcmVscy8ucmVs&#10;c1BLAQItABQABgAIAAAAIQB2+BLJJQIAAPsDAAAOAAAAAAAAAAAAAAAAAC4CAABkcnMvZTJvRG9j&#10;LnhtbFBLAQItABQABgAIAAAAIQC9pPvh3gAAAAoBAAAPAAAAAAAAAAAAAAAAAH8EAABkcnMvZG93&#10;bnJldi54bWxQSwUGAAAAAAQABADzAAAAigUAAAAA&#10;" filled="f" stroked="f">
                <v:textbox>
                  <w:txbxContent>
                    <w:p w:rsidR="0095722D" w:rsidRPr="00D761D2" w:rsidRDefault="001C7A55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pacing w:val="40"/>
                          <w:sz w:val="28"/>
                          <w:szCs w:val="28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b/>
                          <w:caps/>
                          <w:spacing w:val="40"/>
                          <w:sz w:val="28"/>
                          <w:szCs w:val="28"/>
                        </w:rPr>
                        <w:t>Индивидуальный предприниматель</w:t>
                      </w:r>
                    </w:p>
                    <w:p w:rsidR="0095722D" w:rsidRDefault="0095722D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  <w:proofErr w:type="spellStart"/>
                      <w:r w:rsidRPr="00D761D2"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  <w:t>Замулин</w:t>
                      </w:r>
                      <w:proofErr w:type="spellEnd"/>
                      <w:r w:rsidRPr="00D761D2"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  <w:t xml:space="preserve"> Максим Константинович</w:t>
                      </w:r>
                    </w:p>
                    <w:p w:rsidR="0095722D" w:rsidRDefault="0095722D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633003, </w:t>
                      </w:r>
                      <w:proofErr w:type="gram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Новосибирская</w:t>
                      </w:r>
                      <w:proofErr w:type="gram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обл., г. Берд</w:t>
                      </w:r>
                      <w:r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с</w:t>
                      </w: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к, ул. Маяковского, д.10</w:t>
                      </w: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ИНН 544520673200ОГРНИП 312548334500015 </w:t>
                      </w: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proofErr w:type="gram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/с 40802810500430031016ФИЛИАЛ "ЦЕНТРАЛЬНЫЙ" БАНКА ВТБ (ПАО) Г. Москва</w:t>
                      </w:r>
                    </w:p>
                    <w:p w:rsidR="0095722D" w:rsidRPr="003C5A7F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  <w:lang w:val="en-US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к/</w:t>
                      </w:r>
                      <w:proofErr w:type="spell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сч</w:t>
                      </w:r>
                      <w:proofErr w:type="spell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30101810145250000411</w:t>
                      </w:r>
                      <w:r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БИК 044525411</w:t>
                      </w:r>
                      <w:r w:rsidRPr="003C5A7F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95722D" w:rsidRPr="003C5A7F" w:rsidRDefault="009572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4A1" w:rsidRPr="00D761D2" w:rsidRDefault="004B64A1" w:rsidP="0095722D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F564A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5686" wp14:editId="3340125F">
                <wp:simplePos x="0" y="0"/>
                <wp:positionH relativeFrom="column">
                  <wp:posOffset>-445135</wp:posOffset>
                </wp:positionH>
                <wp:positionV relativeFrom="paragraph">
                  <wp:posOffset>78105</wp:posOffset>
                </wp:positionV>
                <wp:extent cx="652145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FEF2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6.15pt" to="47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+i6wEAAOoDAAAOAAAAZHJzL2Uyb0RvYy54bWysU0uO1DAQ3SNxB8t7Oh8xI4g6PYsZwQZB&#10;i88BPI7dsfBPtul074A1Uh+BK7BgpJEGOENyI8pOOoMAIYTYOLar3qt6z5Xl2U5JtGXOC6NrXCxy&#10;jJimphF6U+NXLx/de4CRD0Q3RBrNarxnHp+t7t5ZdrZipWmNbJhDQKJ91dkatyHYKss8bZkifmEs&#10;0xDkxikS4Og2WeNIB+xKZmWen2adcY11hjLv4fZiDOJV4uec0fCMc88CkjWG3kJaXVov45qtlqTa&#10;OGJbQac2yD90oYjQUHSmuiCBoDdO/EKlBHXGGx4W1KjMcC4oSxpATZH/pOZFSyxLWsAcb2eb/P+j&#10;pU+3a4dEU+MSI00UPFH/cXg7HPov/afhgIZ3/bf+qv/cX/df++vhPexvhg+wj8H+Zro+oDI62Vlf&#10;AeG5Xrvp5O3aRVt23Kn4BcFol9zfz+6zXUAULk9PyuL+CTwSPcayW6B1PjxmRqG4qbEUOhpDKrJ9&#10;4gMUg9RjSryWGnUwjg9z4IvR2NnYS9qFvWRj2nPGQT1ULxJdmjt2Lh3aEpiY5nWR4JEQMiOECyln&#10;UP5n0JQbYSzN4t8C5+xU0egwA5XQxv2uatgdW+Vj/lH1qDXKvjTNPr1MsgMGKtk2DX+c2B/PCX77&#10;i66+AwAA//8DAFBLAwQUAAYACAAAACEAKD2y+tsAAAAJAQAADwAAAGRycy9kb3ducmV2LnhtbEyP&#10;wU7DMAyG70i8Q2Qkbpu7TQxWmk4I1AsHxAqIa9aYtqJxqiZry9tjxAGO9v/p9+dsP7tOjTSE1rOG&#10;1TIBRVx523Kt4fWlWNyACtGwNZ1n0vBFAfb5+VlmUusnPtBYxlpJCYfUaGhi7FPEUDXkTFj6nliy&#10;Dz84E2UcarSDmaTcdbhOki0607JcaExP9w1Vn+XJacDHBxxLT2Xx/D49begNC4uo9eXFfHcLKtIc&#10;/2D40Rd1yMXp6E9sg+o0LK6TlaASrDegBNhdbXegjr8LzDP8/0H+DQAA//8DAFBLAQItABQABgAI&#10;AAAAIQC2gziS/gAAAOEBAAATAAAAAAAAAAAAAAAAAAAAAABbQ29udGVudF9UeXBlc10ueG1sUEsB&#10;Ai0AFAAGAAgAAAAhADj9If/WAAAAlAEAAAsAAAAAAAAAAAAAAAAALwEAAF9yZWxzLy5yZWxzUEsB&#10;Ai0AFAAGAAgAAAAhAGjmf6LrAQAA6gMAAA4AAAAAAAAAAAAAAAAALgIAAGRycy9lMm9Eb2MueG1s&#10;UEsBAi0AFAAGAAgAAAAhACg9svrbAAAACQEAAA8AAAAAAAAAAAAAAAAARQQAAGRycy9kb3ducmV2&#10;LnhtbFBLBQYAAAAABAAEAPMAAABN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8920" wp14:editId="6E525675">
                <wp:simplePos x="0" y="0"/>
                <wp:positionH relativeFrom="column">
                  <wp:posOffset>-445770</wp:posOffset>
                </wp:positionH>
                <wp:positionV relativeFrom="paragraph">
                  <wp:posOffset>52705</wp:posOffset>
                </wp:positionV>
                <wp:extent cx="652145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F53D2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4.15pt" to="47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6H7QEAAOkDAAAOAAAAZHJzL2Uyb0RvYy54bWysU0uO1DAQ3SNxB8t7OkkPPYKo07OYEWwQ&#10;tPgcwOPYHQv/ZJtO9w5YI/URuAKLQRppgDMkN6LspDMIEEKIjWOX672q91xZnu2URFvmvDC6wsUs&#10;x4hpamqhNxV+9fLRvQcY+UB0TaTRrMJ75vHZ6u6dZWtLNjeNkTVzCEi0L1tb4SYEW2aZpw1TxM+M&#10;ZRouuXGKBDi6TVY70gK7ktk8z0+z1rjaOkOZ9xC9GC7xKvFzzmh4xrlnAckKQ28hrS6tl3HNVktS&#10;bhyxjaBjG+QfulBEaCg6UV2QQNAbJ36hUoI64w0PM2pUZjgXlCUNoKbIf1LzoiGWJS1gjreTTf7/&#10;0dKn27VDoq7wCUaaKHii7mP/tj90X7pP/QH177pv3efuqrvuvnbX/XvY3/QfYB8vu5sxfEAn0cnW&#10;+hIIz/XajSdv1y7asuNOxS8IRrvk/n5yn+0CohA8XcyL+wt4JHq8y26B1vnwmBmF4qbCUuhoDCnJ&#10;9okPUAxSjykxLDVqK/xwMV/EvrLY2NBK2oW9ZEPWc8ZBPBQvElsaO3YuHdoSGJj6dZHgkQ8yI4QL&#10;KSdQ/mfQmBthLI3i3wKn7FTR6DABldDG/a5q2B1b5UP+UfWgNcq+NPU+PUyyA+YpuTbOfhzYH88J&#10;fvuHrr4DAAD//wMAUEsDBBQABgAIAAAAIQCdQ5Cz3AAAAAcBAAAPAAAAZHJzL2Rvd25yZXYueG1s&#10;TI9PT4NAFMTvJv0Om9fEW7tYY0FkaYx/Tnqg1IPHLfsEUvYtYbeAfnqfXvQ4mcnMb7LdbDsx4uBb&#10;Rwqu1hEIpMqZlmoFb4fnVQLCB01Gd45QwSd62OWLi0ynxk20x7EMteAS8qlW0ITQp1L6qkGr/dr1&#10;SOx9uMHqwHKopRn0xOW2k5so2kqrW+KFRvf40GB1Ks9WQfz0Uhb99Pj6VchYFsXoQnJ6V+pyOd/f&#10;gQg4h78w/OAzOuTMdHRnMl50ClZxtOGoguQaBPu3N1u+cvzVMs/kf/78GwAA//8DAFBLAQItABQA&#10;BgAIAAAAIQC2gziS/gAAAOEBAAATAAAAAAAAAAAAAAAAAAAAAABbQ29udGVudF9UeXBlc10ueG1s&#10;UEsBAi0AFAAGAAgAAAAhADj9If/WAAAAlAEAAAsAAAAAAAAAAAAAAAAALwEAAF9yZWxzLy5yZWxz&#10;UEsBAi0AFAAGAAgAAAAhANrW/oftAQAA6QMAAA4AAAAAAAAAAAAAAAAALgIAAGRycy9lMm9Eb2Mu&#10;eG1sUEsBAi0AFAAGAAgAAAAhAJ1DkLPcAAAABwEAAA8AAAAAAAAAAAAAAAAARwQAAGRycy9kb3du&#10;cmV2LnhtbFBLBQYAAAAABAAEAPMAAABQBQAAAAA=&#10;" strokecolor="black [3040]"/>
            </w:pict>
          </mc:Fallback>
        </mc:AlternateContent>
      </w: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9D43EA" w:rsidRPr="009D43EA" w:rsidRDefault="009D43EA" w:rsidP="003C5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CF3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</w:p>
    <w:p w:rsidR="00FA5D0A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земельного участка с</w:t>
      </w:r>
      <w:r w:rsidR="00853CF3" w:rsidRPr="00351BF4">
        <w:rPr>
          <w:rFonts w:ascii="Times New Roman" w:hAnsi="Times New Roman" w:cs="Times New Roman"/>
          <w:sz w:val="28"/>
          <w:szCs w:val="28"/>
        </w:rPr>
        <w:t xml:space="preserve"> </w:t>
      </w:r>
      <w:r w:rsidRPr="00351BF4">
        <w:rPr>
          <w:rFonts w:ascii="Times New Roman" w:hAnsi="Times New Roman" w:cs="Times New Roman"/>
          <w:sz w:val="28"/>
          <w:szCs w:val="28"/>
        </w:rPr>
        <w:t>кадастровым номером 54:32:010659:407</w:t>
      </w:r>
    </w:p>
    <w:p w:rsidR="00FA5D0A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кадастрового квартала 54:32:010659</w:t>
      </w:r>
    </w:p>
    <w:p w:rsidR="00FA5D0A" w:rsidRPr="00351BF4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F4">
        <w:rPr>
          <w:rFonts w:ascii="Times New Roman" w:hAnsi="Times New Roman" w:cs="Times New Roman"/>
          <w:sz w:val="28"/>
          <w:szCs w:val="28"/>
        </w:rPr>
        <w:t>Новосибирская область, г. Бердск, в районе пер. Восточный</w:t>
      </w:r>
    </w:p>
    <w:p w:rsidR="00FA5D0A" w:rsidRPr="00D87057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057" w:rsidRDefault="00D87057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4E4" w:rsidRPr="00C61C05" w:rsidRDefault="002644E4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D87057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5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C61C05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CF3" w:rsidRPr="00C61C05" w:rsidRDefault="00853CF3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853CF3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CF3">
        <w:rPr>
          <w:rFonts w:ascii="Times New Roman" w:hAnsi="Times New Roman" w:cs="Times New Roman"/>
          <w:sz w:val="24"/>
          <w:szCs w:val="24"/>
        </w:rPr>
        <w:t>г.</w:t>
      </w:r>
      <w:r w:rsidR="00853CF3">
        <w:rPr>
          <w:rFonts w:ascii="Times New Roman" w:hAnsi="Times New Roman" w:cs="Times New Roman"/>
          <w:sz w:val="24"/>
          <w:szCs w:val="24"/>
        </w:rPr>
        <w:t xml:space="preserve"> </w:t>
      </w:r>
      <w:r w:rsidRPr="00853CF3">
        <w:rPr>
          <w:rFonts w:ascii="Times New Roman" w:hAnsi="Times New Roman" w:cs="Times New Roman"/>
          <w:sz w:val="24"/>
          <w:szCs w:val="24"/>
        </w:rPr>
        <w:t>Бердск, 2021 г</w:t>
      </w:r>
    </w:p>
    <w:p w:rsidR="00853CF3" w:rsidRPr="00D87057" w:rsidRDefault="00853CF3" w:rsidP="00316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57">
        <w:rPr>
          <w:rFonts w:ascii="Times New Roman" w:hAnsi="Times New Roman" w:cs="Times New Roman"/>
          <w:b/>
          <w:sz w:val="24"/>
          <w:szCs w:val="24"/>
        </w:rPr>
        <w:lastRenderedPageBreak/>
        <w:t>Состав проекта</w:t>
      </w:r>
    </w:p>
    <w:p w:rsidR="00287A5E" w:rsidRPr="00D87057" w:rsidRDefault="00287A5E" w:rsidP="00316C2B">
      <w:pPr>
        <w:numPr>
          <w:ilvl w:val="0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before="89" w:after="0" w:line="36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Текстовая часть проекта межевания</w:t>
      </w:r>
      <w:r w:rsidRPr="00287A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территории:</w:t>
      </w:r>
    </w:p>
    <w:p w:rsidR="00287A5E" w:rsidRPr="00287A5E" w:rsidRDefault="00287A5E" w:rsidP="00316C2B">
      <w:pPr>
        <w:numPr>
          <w:ilvl w:val="1"/>
          <w:numId w:val="1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hanging="493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Сведения об образуемом земельном участке (приложение</w:t>
      </w:r>
      <w:r w:rsidRPr="00287A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1).</w:t>
      </w:r>
    </w:p>
    <w:p w:rsidR="00287A5E" w:rsidRPr="00D51E1E" w:rsidRDefault="00287A5E" w:rsidP="00D51E1E">
      <w:pPr>
        <w:numPr>
          <w:ilvl w:val="1"/>
          <w:numId w:val="1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D51E1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51E1E" w:rsidRPr="00D51E1E">
        <w:rPr>
          <w:rFonts w:ascii="Times New Roman" w:hAnsi="Times New Roman" w:cs="Times New Roman"/>
          <w:sz w:val="24"/>
          <w:szCs w:val="24"/>
        </w:rPr>
        <w:t>о координатах поворотных точек земельных участков</w:t>
      </w:r>
      <w:r w:rsidRPr="00D51E1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D51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1E1E">
        <w:rPr>
          <w:rFonts w:ascii="Times New Roman" w:hAnsi="Times New Roman" w:cs="Times New Roman"/>
          <w:sz w:val="24"/>
          <w:szCs w:val="24"/>
        </w:rPr>
        <w:t>2).</w:t>
      </w:r>
    </w:p>
    <w:p w:rsidR="00287A5E" w:rsidRPr="00287A5E" w:rsidRDefault="00287A5E" w:rsidP="00316C2B">
      <w:pPr>
        <w:numPr>
          <w:ilvl w:val="0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Чертеж межевания территории (приложение</w:t>
      </w:r>
      <w:r w:rsidRPr="00287A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3).</w:t>
      </w: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C05" w:rsidRPr="00C61C05" w:rsidRDefault="00EC171D" w:rsidP="00EC171D">
      <w:pPr>
        <w:tabs>
          <w:tab w:val="left" w:pos="3750"/>
          <w:tab w:val="center" w:pos="4677"/>
        </w:tabs>
        <w:spacing w:after="0" w:line="360" w:lineRule="auto"/>
        <w:rPr>
          <w:rStyle w:val="fontstyle01"/>
          <w:b/>
        </w:rPr>
      </w:pPr>
      <w:r>
        <w:rPr>
          <w:rStyle w:val="fontstyle01"/>
          <w:b/>
        </w:rPr>
        <w:lastRenderedPageBreak/>
        <w:tab/>
      </w:r>
      <w:bookmarkStart w:id="0" w:name="_GoBack"/>
      <w:bookmarkEnd w:id="0"/>
      <w:r w:rsidR="00C61C05" w:rsidRPr="00C61C05">
        <w:rPr>
          <w:rStyle w:val="fontstyle01"/>
          <w:b/>
        </w:rPr>
        <w:t>ПОЛОЖЕНИЕ</w:t>
      </w: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 Общие положения</w:t>
      </w: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1.1</w:t>
      </w:r>
      <w:r>
        <w:rPr>
          <w:rStyle w:val="fontstyle01"/>
          <w:b/>
        </w:rPr>
        <w:t xml:space="preserve">. </w:t>
      </w:r>
      <w:r w:rsidRPr="00C61C05">
        <w:rPr>
          <w:rStyle w:val="fontstyle01"/>
          <w:b/>
        </w:rPr>
        <w:t>Введение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Данный проект межевания территории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земельного участка с кадастровым номером 54:32:010659:407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кадастрового квартала 54:32:010659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Новосибирская область, г. Бердск, в районе пер. Восточный выполнен на основании: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Градостроительного кодекса </w:t>
      </w:r>
      <w:proofErr w:type="gramStart"/>
      <w:r w:rsidRPr="00C61C05">
        <w:rPr>
          <w:rStyle w:val="fontstyle01"/>
        </w:rPr>
        <w:t>Российской</w:t>
      </w:r>
      <w:proofErr w:type="gramEnd"/>
      <w:r w:rsidRPr="00C61C05">
        <w:rPr>
          <w:rStyle w:val="fontstyle01"/>
        </w:rPr>
        <w:t xml:space="preserve"> от 29.12.2004 №190-ФЗ;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Правила землепользования и застройки г.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Бердска, утвержденные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решением Совета депутатов г.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Бердска от 17.09.2020 №399;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Федеральный закон №221-ФЗ от 27.07.2007 «О кадастровой деятельности»;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Федеральный закон №218-ФЗ от 13.07.2015 «О государственной регистрации недвижимости»;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Кадастровый план территории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КУВИ-002/2021-28398848</w:t>
      </w:r>
      <w:r>
        <w:rPr>
          <w:rStyle w:val="fontstyle01"/>
        </w:rPr>
        <w:t xml:space="preserve"> от 29.03.2021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>
        <w:rPr>
          <w:rStyle w:val="fontstyle01"/>
        </w:rPr>
        <w:t>П</w:t>
      </w:r>
      <w:r w:rsidRPr="00C61C05">
        <w:rPr>
          <w:rStyle w:val="fontstyle01"/>
        </w:rPr>
        <w:t xml:space="preserve">остановление Администрации города Бердска № </w:t>
      </w:r>
      <w:r>
        <w:rPr>
          <w:rStyle w:val="fontstyle01"/>
        </w:rPr>
        <w:t>3444</w:t>
      </w:r>
      <w:r w:rsidRPr="00C61C05">
        <w:rPr>
          <w:rStyle w:val="fontstyle01"/>
        </w:rPr>
        <w:t xml:space="preserve"> от </w:t>
      </w:r>
      <w:r>
        <w:rPr>
          <w:rStyle w:val="fontstyle01"/>
        </w:rPr>
        <w:t>08</w:t>
      </w:r>
      <w:r w:rsidRPr="00C61C05">
        <w:rPr>
          <w:rStyle w:val="fontstyle01"/>
        </w:rPr>
        <w:t>.</w:t>
      </w:r>
      <w:r>
        <w:rPr>
          <w:rStyle w:val="fontstyle01"/>
        </w:rPr>
        <w:t>11</w:t>
      </w:r>
      <w:r w:rsidRPr="00C61C05">
        <w:rPr>
          <w:rStyle w:val="fontstyle01"/>
        </w:rPr>
        <w:t>.2021г.;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Технического задания на проектирование.</w:t>
      </w:r>
    </w:p>
    <w:p w:rsid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Картографические материалы выполнены в местной системе координат местности </w:t>
      </w:r>
      <w:proofErr w:type="gramStart"/>
      <w:r w:rsidRPr="00C61C05">
        <w:rPr>
          <w:rStyle w:val="fontstyle01"/>
        </w:rPr>
        <w:t>МСК</w:t>
      </w:r>
      <w:proofErr w:type="gramEnd"/>
      <w:r w:rsidRPr="00C61C05">
        <w:rPr>
          <w:rStyle w:val="fontstyle01"/>
        </w:rPr>
        <w:t xml:space="preserve"> НСО, зона 4.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1.2.</w:t>
      </w:r>
      <w:r w:rsidRPr="00C61C05">
        <w:rPr>
          <w:rStyle w:val="fontstyle01"/>
          <w:b/>
        </w:rPr>
        <w:tab/>
        <w:t>Цель разработки проекта: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1.</w:t>
      </w:r>
      <w:r w:rsidRPr="00C61C05">
        <w:rPr>
          <w:rStyle w:val="fontstyle01"/>
        </w:rPr>
        <w:tab/>
        <w:t>Установление правового регулирования земельных участков.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2.</w:t>
      </w:r>
      <w:r w:rsidRPr="00C61C05">
        <w:rPr>
          <w:rStyle w:val="fontstyle01"/>
        </w:rPr>
        <w:tab/>
        <w:t>Установление границ застроенных земельных участков и границ незастроенных земельных участков, оценка изъятия земельных участков.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3.</w:t>
      </w:r>
      <w:r w:rsidRPr="00C61C05">
        <w:rPr>
          <w:rStyle w:val="fontstyle01"/>
        </w:rPr>
        <w:tab/>
        <w:t>Определение и установление границ сервитутов.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4.</w:t>
      </w:r>
      <w:r w:rsidRPr="00C61C05">
        <w:rPr>
          <w:rStyle w:val="fontstyle01"/>
        </w:rPr>
        <w:tab/>
        <w:t>Повышение эффективности использования территории населенного пункта.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5.</w:t>
      </w:r>
      <w:r w:rsidRPr="00C61C05">
        <w:rPr>
          <w:rStyle w:val="fontstyle01"/>
        </w:rPr>
        <w:tab/>
        <w:t>Расширение существующей границы земельного участка.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Задачами подготовки проекта является анализ фактического землепользования и разработка проектных решений вновь формируемых перераспределяемых земельных участков проектируемых объектов.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1.3</w:t>
      </w:r>
      <w:r w:rsidRPr="00C61C05">
        <w:rPr>
          <w:rStyle w:val="fontstyle01"/>
          <w:b/>
        </w:rPr>
        <w:tab/>
        <w:t>Используемые исходные материалы: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информация об установленных сервитутах и иных обременениях земельных участков;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lastRenderedPageBreak/>
        <w:t>информация о земельных участках в пределах границ проектирования, учтенных (зарегистрированных) в государственном земельном кадастре.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Документ территориального планирования Генеральный план города Бердска, утвержденный решением Совета депутатов города Бердска от 07.11.2019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№323.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1.4</w:t>
      </w:r>
      <w:r w:rsidRPr="00C61C05">
        <w:rPr>
          <w:rStyle w:val="fontstyle01"/>
          <w:b/>
        </w:rPr>
        <w:tab/>
        <w:t>Опорно-межевая сеть на территории проектирования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</w:t>
      </w:r>
      <w:proofErr w:type="gramStart"/>
      <w:r w:rsidRPr="00C61C05">
        <w:rPr>
          <w:rStyle w:val="fontstyle01"/>
        </w:rPr>
        <w:t>МСК</w:t>
      </w:r>
      <w:proofErr w:type="gramEnd"/>
      <w:r w:rsidRPr="00C61C05">
        <w:rPr>
          <w:rStyle w:val="fontstyle01"/>
        </w:rPr>
        <w:t xml:space="preserve"> НСО, зона 4.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D51E1E" w:rsidRPr="00D51E1E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D51E1E">
        <w:rPr>
          <w:rStyle w:val="fontstyle01"/>
          <w:b/>
        </w:rPr>
        <w:t>1.5</w:t>
      </w:r>
      <w:r w:rsidRPr="00D51E1E">
        <w:rPr>
          <w:rStyle w:val="fontstyle01"/>
          <w:b/>
        </w:rPr>
        <w:tab/>
        <w:t>Рекомендации по порядку установления границ на местности</w:t>
      </w:r>
      <w:r w:rsidR="00D51E1E" w:rsidRPr="00D51E1E">
        <w:rPr>
          <w:rStyle w:val="fontstyle01"/>
          <w:b/>
        </w:rPr>
        <w:t>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Установление границ земельных участков на местности следует выполнять в соответствии с требованиями федерального законодательства ПП РФ №688 от 20 августа 2009г.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2C1D4C" w:rsidRDefault="002C1D4C" w:rsidP="00C61C05">
      <w:pPr>
        <w:spacing w:after="0" w:line="360" w:lineRule="auto"/>
        <w:jc w:val="both"/>
        <w:rPr>
          <w:rStyle w:val="fontstyle01"/>
        </w:rPr>
      </w:pPr>
    </w:p>
    <w:p w:rsidR="00C61C05" w:rsidRPr="002C1D4C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1.</w:t>
      </w:r>
      <w:r w:rsidR="002C1D4C" w:rsidRPr="002C1D4C">
        <w:rPr>
          <w:rStyle w:val="fontstyle01"/>
          <w:b/>
        </w:rPr>
        <w:t>6</w:t>
      </w:r>
      <w:r w:rsidRPr="002C1D4C">
        <w:rPr>
          <w:rStyle w:val="fontstyle01"/>
          <w:b/>
        </w:rPr>
        <w:tab/>
        <w:t>Сервитуты и иные обременения</w:t>
      </w:r>
    </w:p>
    <w:p w:rsidR="00C61C05" w:rsidRPr="002C1D4C" w:rsidRDefault="00C61C05" w:rsidP="009D6953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На </w:t>
      </w:r>
      <w:r w:rsidRPr="002C1D4C">
        <w:rPr>
          <w:rStyle w:val="fontstyle01"/>
        </w:rPr>
        <w:t>проектируемом участке обременения и сервитуты отсутствуют.</w:t>
      </w:r>
    </w:p>
    <w:p w:rsidR="002C1D4C" w:rsidRDefault="002C1D4C" w:rsidP="009D6953">
      <w:pPr>
        <w:shd w:val="clear" w:color="auto" w:fill="FFFFFF"/>
        <w:jc w:val="both"/>
        <w:rPr>
          <w:rStyle w:val="fontstyle01"/>
        </w:rPr>
      </w:pPr>
      <w:r w:rsidRPr="002C1D4C">
        <w:rPr>
          <w:rStyle w:val="fontstyle01"/>
        </w:rPr>
        <w:t xml:space="preserve">На проектируемом участке установлена зона с особыми условиями использования территории. </w:t>
      </w:r>
    </w:p>
    <w:p w:rsidR="002C1D4C" w:rsidRDefault="002C1D4C" w:rsidP="009D69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4C">
        <w:rPr>
          <w:rStyle w:val="fontstyle01"/>
        </w:rPr>
        <w:t xml:space="preserve">Вид: </w:t>
      </w: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Санитарно-защитная зона предприятий, сооружений и иных объектов; Зоны защиты населения</w:t>
      </w:r>
    </w:p>
    <w:p w:rsidR="002C1D4C" w:rsidRDefault="002C1D4C" w:rsidP="009D69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 номер: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54:32-6.364</w:t>
      </w:r>
    </w:p>
    <w:p w:rsidR="002C1D4C" w:rsidRDefault="002C1D4C" w:rsidP="009D69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анитарно</w:t>
      </w:r>
      <w:proofErr w:type="spellEnd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-защитная зона для объекта Акционерное общество "</w:t>
      </w:r>
      <w:proofErr w:type="spellStart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Виртекс</w:t>
      </w:r>
      <w:proofErr w:type="spellEnd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для </w:t>
      </w:r>
      <w:proofErr w:type="spellStart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промплощадки</w:t>
      </w:r>
      <w:proofErr w:type="spellEnd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 Новосибирская область, г. Бердск, переулок Восточный, д. 3. Кадастровый номер участка - 54:32:010659:270</w:t>
      </w:r>
    </w:p>
    <w:p w:rsidR="00C61C05" w:rsidRPr="00C61C05" w:rsidRDefault="002C1D4C" w:rsidP="009D6953">
      <w:pPr>
        <w:shd w:val="clear" w:color="auto" w:fill="FFFFFF"/>
        <w:jc w:val="both"/>
        <w:rPr>
          <w:rStyle w:val="fontstyle01"/>
        </w:rPr>
      </w:pP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производить всякого рода </w:t>
      </w:r>
      <w:proofErr w:type="gramStart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перечисленные в Правилах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РФ от 03.03.2018г.№222: п. 5. В границах санитарно-защитной зоны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</w:t>
      </w:r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назначения и для ведения дачного хозяйства и садоводства; </w:t>
      </w:r>
      <w:proofErr w:type="gramStart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2C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  <w:r w:rsidRPr="00C61C05">
        <w:rPr>
          <w:rStyle w:val="fontstyle01"/>
        </w:rPr>
        <w:t xml:space="preserve"> </w:t>
      </w: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7</w:t>
      </w:r>
      <w:r w:rsidR="00C61C05" w:rsidRPr="002C1D4C">
        <w:rPr>
          <w:rStyle w:val="fontstyle01"/>
          <w:b/>
        </w:rPr>
        <w:tab/>
        <w:t>Формирование красных линий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Формирование красных линий и сервитутов рассматриваемой территории не требуется.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 </w:t>
      </w: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8</w:t>
      </w:r>
      <w:r w:rsidR="00C61C05" w:rsidRPr="002C1D4C">
        <w:rPr>
          <w:rStyle w:val="fontstyle01"/>
          <w:b/>
        </w:rPr>
        <w:tab/>
        <w:t>Правовой статус объектов межевания.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В границах проектируемой территории присутствуют объекты </w:t>
      </w:r>
      <w:proofErr w:type="gramStart"/>
      <w:r w:rsidRPr="00C61C05">
        <w:rPr>
          <w:rStyle w:val="fontstyle01"/>
        </w:rPr>
        <w:t>недвижимости</w:t>
      </w:r>
      <w:proofErr w:type="gramEnd"/>
      <w:r w:rsidR="002C1D4C">
        <w:rPr>
          <w:rStyle w:val="fontstyle01"/>
        </w:rPr>
        <w:t xml:space="preserve"> </w:t>
      </w:r>
      <w:r w:rsidRPr="00C61C05">
        <w:rPr>
          <w:rStyle w:val="fontstyle01"/>
        </w:rPr>
        <w:t>поставленные на учет ранее. Объекты самовольного размещения отсутствуют.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9</w:t>
      </w:r>
      <w:r w:rsidR="00C61C05" w:rsidRPr="002C1D4C">
        <w:rPr>
          <w:rStyle w:val="fontstyle01"/>
          <w:b/>
        </w:rPr>
        <w:tab/>
        <w:t>Основные показатели по проекту межевания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в условиях сложившейся планировочной системы территории проектирования.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Default="00C61C05" w:rsidP="00287A5E">
      <w:pPr>
        <w:spacing w:after="0" w:line="360" w:lineRule="auto"/>
        <w:jc w:val="right"/>
        <w:rPr>
          <w:rStyle w:val="fontstyle01"/>
        </w:rPr>
      </w:pPr>
    </w:p>
    <w:p w:rsidR="00C61C05" w:rsidRDefault="00C61C05" w:rsidP="00287A5E">
      <w:pPr>
        <w:spacing w:after="0" w:line="360" w:lineRule="auto"/>
        <w:jc w:val="right"/>
        <w:rPr>
          <w:rStyle w:val="fontstyle01"/>
        </w:rPr>
      </w:pPr>
    </w:p>
    <w:p w:rsidR="00C61C05" w:rsidRDefault="00C61C05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F33802" w:rsidRDefault="00F33802" w:rsidP="00287A5E">
      <w:pPr>
        <w:spacing w:after="0" w:line="360" w:lineRule="auto"/>
        <w:jc w:val="right"/>
        <w:rPr>
          <w:rStyle w:val="fontstyle01"/>
        </w:rPr>
      </w:pPr>
    </w:p>
    <w:p w:rsidR="00C61C05" w:rsidRDefault="00C61C05" w:rsidP="00287A5E">
      <w:pPr>
        <w:spacing w:after="0" w:line="360" w:lineRule="auto"/>
        <w:jc w:val="right"/>
        <w:rPr>
          <w:rStyle w:val="fontstyle01"/>
        </w:rPr>
      </w:pP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D87057">
        <w:rPr>
          <w:rStyle w:val="fontstyle01"/>
        </w:rPr>
        <w:lastRenderedPageBreak/>
        <w:t>Приложение 1</w:t>
      </w:r>
      <w:r w:rsidRPr="00D87057">
        <w:rPr>
          <w:color w:val="000000"/>
          <w:sz w:val="24"/>
          <w:szCs w:val="24"/>
        </w:rPr>
        <w:br/>
      </w:r>
      <w:r w:rsidRPr="009D6953">
        <w:rPr>
          <w:rStyle w:val="fontstyle01"/>
          <w:sz w:val="20"/>
          <w:szCs w:val="20"/>
        </w:rPr>
        <w:t>к проекту межевания территории земельного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 xml:space="preserve"> участка с кадастровым номером 54:32:010659:407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>кадастрового квартала 54:32:010659</w:t>
      </w:r>
    </w:p>
    <w:p w:rsidR="00287A5E" w:rsidRPr="009D6953" w:rsidRDefault="00287A5E" w:rsidP="00287A5E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>Новосибирская область, г. Бердск, в районе пер. Восточный</w:t>
      </w:r>
    </w:p>
    <w:p w:rsidR="00287A5E" w:rsidRPr="00D87057" w:rsidRDefault="00287A5E" w:rsidP="00287A5E">
      <w:pPr>
        <w:spacing w:after="0" w:line="360" w:lineRule="auto"/>
        <w:jc w:val="both"/>
        <w:rPr>
          <w:rStyle w:val="fontstyle01"/>
        </w:rPr>
      </w:pPr>
    </w:p>
    <w:p w:rsidR="00287A5E" w:rsidRPr="00D87057" w:rsidRDefault="00287A5E" w:rsidP="00287A5E">
      <w:pPr>
        <w:spacing w:after="0" w:line="360" w:lineRule="auto"/>
        <w:jc w:val="both"/>
        <w:rPr>
          <w:rStyle w:val="fontstyle01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СВЕДЕНИЯ</w:t>
      </w:r>
    </w:p>
    <w:p w:rsidR="00287A5E" w:rsidRPr="00D87057" w:rsidRDefault="00287A5E" w:rsidP="00287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об образуе</w:t>
      </w:r>
      <w:r w:rsidR="00497FD3" w:rsidRPr="00D87057">
        <w:rPr>
          <w:rFonts w:ascii="Times New Roman" w:hAnsi="Times New Roman" w:cs="Times New Roman"/>
          <w:sz w:val="24"/>
          <w:szCs w:val="24"/>
        </w:rPr>
        <w:t>мом</w:t>
      </w:r>
      <w:r w:rsidRPr="00D8705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97FD3" w:rsidRPr="00D87057">
        <w:rPr>
          <w:rFonts w:ascii="Times New Roman" w:hAnsi="Times New Roman" w:cs="Times New Roman"/>
          <w:sz w:val="24"/>
          <w:szCs w:val="24"/>
        </w:rPr>
        <w:t>ом</w:t>
      </w:r>
      <w:r w:rsidRPr="00D8705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97FD3" w:rsidRPr="00D87057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4"/>
        <w:gridCol w:w="2114"/>
        <w:gridCol w:w="1711"/>
        <w:gridCol w:w="1853"/>
        <w:gridCol w:w="2229"/>
      </w:tblGrid>
      <w:tr w:rsidR="00CA0B7C" w:rsidRPr="00D87057" w:rsidTr="00287A5E"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на чертеже межевания территории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образуемого земельного участка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образуемого земельного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287A5E" w:rsidRPr="00F33802" w:rsidRDefault="00F33802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915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образования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CA0B7C" w:rsidRPr="00D87057" w:rsidTr="00287A5E"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B7C" w:rsidRPr="00D87057" w:rsidTr="00287A5E">
        <w:tc>
          <w:tcPr>
            <w:tcW w:w="1914" w:type="dxa"/>
          </w:tcPr>
          <w:p w:rsidR="00287A5E" w:rsidRPr="00D87057" w:rsidRDefault="00287A5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CA0B7C" w:rsidRPr="00D87057" w:rsidRDefault="00CA0B7C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Производственная</w:t>
            </w:r>
            <w:proofErr w:type="spellEnd"/>
          </w:p>
          <w:p w:rsidR="00287A5E" w:rsidRPr="00D87057" w:rsidRDefault="00CA0B7C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  <w:p w:rsidR="00CA0B7C" w:rsidRPr="00F33802" w:rsidRDefault="00F33802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(6.0)</w:t>
            </w:r>
          </w:p>
        </w:tc>
        <w:tc>
          <w:tcPr>
            <w:tcW w:w="1914" w:type="dxa"/>
          </w:tcPr>
          <w:p w:rsidR="00287A5E" w:rsidRPr="00D87057" w:rsidRDefault="00287A5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1914" w:type="dxa"/>
          </w:tcPr>
          <w:p w:rsidR="00287A5E" w:rsidRPr="00D87057" w:rsidRDefault="00287A5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 Бердск, в районе пер. Восточный</w:t>
            </w:r>
          </w:p>
        </w:tc>
        <w:tc>
          <w:tcPr>
            <w:tcW w:w="1915" w:type="dxa"/>
          </w:tcPr>
          <w:p w:rsidR="00316C2B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земельного участка</w:t>
            </w:r>
          </w:p>
          <w:p w:rsidR="00316C2B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</w:p>
          <w:p w:rsidR="00316C2B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Style w:val="fontstyle01"/>
              </w:rPr>
              <w:t xml:space="preserve">54:32:010659:407 </w:t>
            </w: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и земель, государственная собственность на которые не</w:t>
            </w:r>
          </w:p>
          <w:p w:rsidR="00287A5E" w:rsidRPr="00D87057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</w:p>
        </w:tc>
      </w:tr>
    </w:tbl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5E" w:rsidRPr="00D87057" w:rsidRDefault="00287A5E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53" w:rsidRPr="009D6953" w:rsidRDefault="009D6953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57" w:rsidRDefault="00D87057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057" w:rsidRPr="00D87057" w:rsidRDefault="00D87057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61" w:rsidRPr="00D87057" w:rsidRDefault="00454161" w:rsidP="00287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D3" w:rsidRPr="009D6953" w:rsidRDefault="00497FD3" w:rsidP="00497FD3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D87057">
        <w:rPr>
          <w:rStyle w:val="fontstyle01"/>
        </w:rPr>
        <w:lastRenderedPageBreak/>
        <w:t>Приложение 2</w:t>
      </w:r>
      <w:r w:rsidRPr="00D87057">
        <w:rPr>
          <w:color w:val="000000"/>
          <w:sz w:val="24"/>
          <w:szCs w:val="24"/>
        </w:rPr>
        <w:br/>
      </w:r>
      <w:r w:rsidRPr="009D6953">
        <w:rPr>
          <w:rStyle w:val="fontstyle01"/>
          <w:sz w:val="20"/>
          <w:szCs w:val="20"/>
        </w:rPr>
        <w:t>к проекту межевания территории земельного</w:t>
      </w:r>
    </w:p>
    <w:p w:rsidR="00497FD3" w:rsidRPr="009D6953" w:rsidRDefault="00497FD3" w:rsidP="00497FD3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 xml:space="preserve"> участка с кадастровым номером 54:32:010659:407</w:t>
      </w:r>
    </w:p>
    <w:p w:rsidR="00497FD3" w:rsidRPr="009D6953" w:rsidRDefault="00497FD3" w:rsidP="00497FD3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9D6953">
        <w:rPr>
          <w:rStyle w:val="fontstyle01"/>
          <w:sz w:val="20"/>
          <w:szCs w:val="20"/>
        </w:rPr>
        <w:t>кадастрового квартала 54:32:010659</w:t>
      </w:r>
    </w:p>
    <w:p w:rsidR="00497FD3" w:rsidRDefault="00497FD3" w:rsidP="00497FD3">
      <w:pPr>
        <w:spacing w:after="0" w:line="360" w:lineRule="auto"/>
        <w:jc w:val="right"/>
        <w:rPr>
          <w:rStyle w:val="fontstyle01"/>
        </w:rPr>
      </w:pPr>
      <w:r w:rsidRPr="009D6953">
        <w:rPr>
          <w:rStyle w:val="fontstyle01"/>
          <w:sz w:val="20"/>
          <w:szCs w:val="20"/>
        </w:rPr>
        <w:t>Новосибирская область, г. Бердск, в районе пер. Восточный</w:t>
      </w:r>
    </w:p>
    <w:p w:rsidR="009D6953" w:rsidRDefault="009D6953" w:rsidP="009D6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53" w:rsidRPr="00D87057" w:rsidRDefault="009D6953" w:rsidP="009D6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СВЕДЕНИЯ</w:t>
      </w: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о к</w:t>
      </w:r>
      <w:r w:rsidRPr="00C61C05">
        <w:rPr>
          <w:rStyle w:val="fontstyle01"/>
        </w:rPr>
        <w:t>оординат</w:t>
      </w:r>
      <w:r>
        <w:rPr>
          <w:rStyle w:val="fontstyle01"/>
        </w:rPr>
        <w:t>ах</w:t>
      </w:r>
      <w:r w:rsidRPr="00C61C05">
        <w:rPr>
          <w:rStyle w:val="fontstyle01"/>
        </w:rPr>
        <w:t xml:space="preserve"> поворотных точек земельных участков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9D6953" w:rsidRPr="00D87057" w:rsidTr="002D1B90">
        <w:tc>
          <w:tcPr>
            <w:tcW w:w="959" w:type="dxa"/>
            <w:vMerge w:val="restart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8612" w:type="dxa"/>
            <w:gridSpan w:val="2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9D6953" w:rsidRPr="00D87057" w:rsidTr="002D1B90">
        <w:tc>
          <w:tcPr>
            <w:tcW w:w="959" w:type="dxa"/>
            <w:vMerge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0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1" w:type="dxa"/>
          </w:tcPr>
          <w:p w:rsidR="009D6953" w:rsidRPr="00D87057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455276.29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4211718.17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455276.40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4211731.79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455276.47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4211741.11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455239.48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4211740.42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455233.42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4211740.51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455233.37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4211745.75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455227.93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4211739.12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455102.03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4211739.85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455098.61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4211744.79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455097.83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4211729.71</w:t>
            </w:r>
          </w:p>
        </w:tc>
      </w:tr>
      <w:tr w:rsidR="009D6953" w:rsidRPr="00D87057" w:rsidTr="002D1B90">
        <w:tc>
          <w:tcPr>
            <w:tcW w:w="959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455097.73</w:t>
            </w:r>
          </w:p>
        </w:tc>
        <w:tc>
          <w:tcPr>
            <w:tcW w:w="4501" w:type="dxa"/>
          </w:tcPr>
          <w:p w:rsidR="009D6953" w:rsidRPr="00D7670D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D7670D">
              <w:rPr>
                <w:rFonts w:ascii="Times New Roman" w:hAnsi="Times New Roman" w:cs="Times New Roman"/>
              </w:rPr>
              <w:t>4211719.63</w:t>
            </w:r>
          </w:p>
        </w:tc>
      </w:tr>
    </w:tbl>
    <w:p w:rsidR="009D6953" w:rsidRDefault="009D6953" w:rsidP="009D69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057">
        <w:rPr>
          <w:rFonts w:ascii="Times New Roman" w:hAnsi="Times New Roman" w:cs="Times New Roman"/>
          <w:sz w:val="24"/>
          <w:szCs w:val="24"/>
          <w:lang w:val="en-US"/>
        </w:rPr>
        <w:t>Примечания</w:t>
      </w:r>
      <w:proofErr w:type="spellEnd"/>
      <w:r w:rsidRPr="00D870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87057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D87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057">
        <w:rPr>
          <w:rFonts w:ascii="Times New Roman" w:hAnsi="Times New Roman" w:cs="Times New Roman"/>
          <w:sz w:val="24"/>
          <w:szCs w:val="24"/>
          <w:lang w:val="en-US"/>
        </w:rPr>
        <w:t>координат</w:t>
      </w:r>
      <w:proofErr w:type="spellEnd"/>
      <w:r w:rsidRPr="00D87057">
        <w:rPr>
          <w:rFonts w:ascii="Times New Roman" w:hAnsi="Times New Roman" w:cs="Times New Roman"/>
          <w:sz w:val="24"/>
          <w:szCs w:val="24"/>
          <w:lang w:val="en-US"/>
        </w:rPr>
        <w:t xml:space="preserve"> – МСК НСО</w:t>
      </w: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7515" cy="41563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160" cy="416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Pr="00D87057" w:rsidRDefault="009D6953" w:rsidP="009D6953">
      <w:pPr>
        <w:spacing w:after="0" w:line="360" w:lineRule="auto"/>
        <w:jc w:val="center"/>
        <w:rPr>
          <w:rStyle w:val="fontstyle01"/>
        </w:rPr>
      </w:pPr>
    </w:p>
    <w:sectPr w:rsidR="009D6953" w:rsidRPr="00D8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07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0" w:hanging="492"/>
      </w:pPr>
    </w:lvl>
    <w:lvl w:ilvl="3">
      <w:numFmt w:val="bullet"/>
      <w:lvlText w:val="•"/>
      <w:lvlJc w:val="left"/>
      <w:pPr>
        <w:ind w:left="3281" w:hanging="492"/>
      </w:pPr>
    </w:lvl>
    <w:lvl w:ilvl="4">
      <w:numFmt w:val="bullet"/>
      <w:lvlText w:val="•"/>
      <w:lvlJc w:val="left"/>
      <w:pPr>
        <w:ind w:left="4262" w:hanging="492"/>
      </w:pPr>
    </w:lvl>
    <w:lvl w:ilvl="5">
      <w:numFmt w:val="bullet"/>
      <w:lvlText w:val="•"/>
      <w:lvlJc w:val="left"/>
      <w:pPr>
        <w:ind w:left="5242" w:hanging="492"/>
      </w:pPr>
    </w:lvl>
    <w:lvl w:ilvl="6">
      <w:numFmt w:val="bullet"/>
      <w:lvlText w:val="•"/>
      <w:lvlJc w:val="left"/>
      <w:pPr>
        <w:ind w:left="6223" w:hanging="492"/>
      </w:pPr>
    </w:lvl>
    <w:lvl w:ilvl="7">
      <w:numFmt w:val="bullet"/>
      <w:lvlText w:val="•"/>
      <w:lvlJc w:val="left"/>
      <w:pPr>
        <w:ind w:left="7204" w:hanging="492"/>
      </w:pPr>
    </w:lvl>
    <w:lvl w:ilvl="8">
      <w:numFmt w:val="bullet"/>
      <w:lvlText w:val="•"/>
      <w:lvlJc w:val="left"/>
      <w:pPr>
        <w:ind w:left="8184" w:hanging="492"/>
      </w:pPr>
    </w:lvl>
  </w:abstractNum>
  <w:abstractNum w:abstractNumId="1">
    <w:nsid w:val="04852486"/>
    <w:multiLevelType w:val="hybridMultilevel"/>
    <w:tmpl w:val="A6B0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696F"/>
    <w:multiLevelType w:val="hybridMultilevel"/>
    <w:tmpl w:val="05D4DB0A"/>
    <w:lvl w:ilvl="0" w:tplc="528E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16CC"/>
    <w:multiLevelType w:val="hybridMultilevel"/>
    <w:tmpl w:val="A18CFE36"/>
    <w:lvl w:ilvl="0" w:tplc="528E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1"/>
    <w:rsid w:val="000A47DD"/>
    <w:rsid w:val="000B225B"/>
    <w:rsid w:val="000F0C8D"/>
    <w:rsid w:val="000F7BAD"/>
    <w:rsid w:val="0015189C"/>
    <w:rsid w:val="001A4739"/>
    <w:rsid w:val="001C7A55"/>
    <w:rsid w:val="00260728"/>
    <w:rsid w:val="002644E4"/>
    <w:rsid w:val="00283438"/>
    <w:rsid w:val="00287A5E"/>
    <w:rsid w:val="002C1D4C"/>
    <w:rsid w:val="00305F8E"/>
    <w:rsid w:val="00316C2B"/>
    <w:rsid w:val="00351BF4"/>
    <w:rsid w:val="00374EBB"/>
    <w:rsid w:val="00375BE9"/>
    <w:rsid w:val="00383739"/>
    <w:rsid w:val="003C5A7F"/>
    <w:rsid w:val="00454161"/>
    <w:rsid w:val="00497FD3"/>
    <w:rsid w:val="004B64A1"/>
    <w:rsid w:val="00553A26"/>
    <w:rsid w:val="00583855"/>
    <w:rsid w:val="00620247"/>
    <w:rsid w:val="00794D1C"/>
    <w:rsid w:val="008005E7"/>
    <w:rsid w:val="008349A4"/>
    <w:rsid w:val="00853CF3"/>
    <w:rsid w:val="0091069E"/>
    <w:rsid w:val="0095722D"/>
    <w:rsid w:val="009D43EA"/>
    <w:rsid w:val="009D6953"/>
    <w:rsid w:val="00AD19E8"/>
    <w:rsid w:val="00B207F5"/>
    <w:rsid w:val="00B32707"/>
    <w:rsid w:val="00C33F28"/>
    <w:rsid w:val="00C520D3"/>
    <w:rsid w:val="00C61C05"/>
    <w:rsid w:val="00C810A5"/>
    <w:rsid w:val="00C84F27"/>
    <w:rsid w:val="00CA0B7C"/>
    <w:rsid w:val="00D51E1E"/>
    <w:rsid w:val="00D761D2"/>
    <w:rsid w:val="00D7670D"/>
    <w:rsid w:val="00D87057"/>
    <w:rsid w:val="00D96AAE"/>
    <w:rsid w:val="00DB4041"/>
    <w:rsid w:val="00DD476E"/>
    <w:rsid w:val="00DE74A5"/>
    <w:rsid w:val="00E21734"/>
    <w:rsid w:val="00E32B02"/>
    <w:rsid w:val="00E41C68"/>
    <w:rsid w:val="00EC171D"/>
    <w:rsid w:val="00F013CD"/>
    <w:rsid w:val="00F33802"/>
    <w:rsid w:val="00F564A6"/>
    <w:rsid w:val="00F6644F"/>
    <w:rsid w:val="00F97095"/>
    <w:rsid w:val="00FA5D0A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87A5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87A5E"/>
    <w:pPr>
      <w:autoSpaceDE w:val="0"/>
      <w:autoSpaceDN w:val="0"/>
      <w:adjustRightInd w:val="0"/>
      <w:spacing w:after="0" w:line="240" w:lineRule="auto"/>
      <w:ind w:left="1107" w:hanging="282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7A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2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0B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87A5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87A5E"/>
    <w:pPr>
      <w:autoSpaceDE w:val="0"/>
      <w:autoSpaceDN w:val="0"/>
      <w:adjustRightInd w:val="0"/>
      <w:spacing w:after="0" w:line="240" w:lineRule="auto"/>
      <w:ind w:left="1107" w:hanging="282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7A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2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0B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EB26-DEBE-46CE-9A79-B6AE6116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User Windows</cp:lastModifiedBy>
  <cp:revision>26</cp:revision>
  <cp:lastPrinted>2021-12-17T04:56:00Z</cp:lastPrinted>
  <dcterms:created xsi:type="dcterms:W3CDTF">2020-09-15T11:53:00Z</dcterms:created>
  <dcterms:modified xsi:type="dcterms:W3CDTF">2022-01-10T07:20:00Z</dcterms:modified>
</cp:coreProperties>
</file>